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D1066E">
        <w:rPr>
          <w:b/>
          <w:color w:val="000000" w:themeColor="text1"/>
          <w:szCs w:val="28"/>
        </w:rPr>
        <w:t>9 мес.</w:t>
      </w:r>
      <w:r w:rsidR="00D5166B" w:rsidRPr="00D5166B">
        <w:rPr>
          <w:b/>
          <w:color w:val="000000" w:themeColor="text1"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E84972">
        <w:rPr>
          <w:b/>
          <w:szCs w:val="28"/>
        </w:rPr>
        <w:t>2</w:t>
      </w:r>
      <w:r w:rsidR="00871372" w:rsidRPr="00871372">
        <w:rPr>
          <w:b/>
          <w:szCs w:val="28"/>
        </w:rPr>
        <w:t xml:space="preserve"> год</w:t>
      </w:r>
      <w:r w:rsidR="00E84972">
        <w:rPr>
          <w:b/>
          <w:szCs w:val="28"/>
        </w:rPr>
        <w:t>а</w:t>
      </w:r>
    </w:p>
    <w:p w:rsidR="008334B6" w:rsidRPr="00E6778F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 w:rsidRPr="00E6778F">
        <w:rPr>
          <w:b/>
          <w:color w:val="000000" w:themeColor="text1"/>
          <w:szCs w:val="28"/>
        </w:rPr>
        <w:t xml:space="preserve">                           </w:t>
      </w:r>
      <w:r w:rsidR="00952A4D" w:rsidRPr="00E6778F">
        <w:rPr>
          <w:b/>
          <w:color w:val="000000" w:themeColor="text1"/>
          <w:szCs w:val="28"/>
        </w:rPr>
        <w:tab/>
        <w:t xml:space="preserve">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766BAF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766BAF" w:rsidRDefault="0059409A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Для поддержки экономики, бизнеса в период борьбы с </w:t>
      </w:r>
      <w:proofErr w:type="spellStart"/>
      <w:r w:rsidRPr="00766BAF">
        <w:rPr>
          <w:rFonts w:eastAsia="Calibri"/>
          <w:color w:val="000000" w:themeColor="text1"/>
          <w:szCs w:val="28"/>
          <w:lang w:eastAsia="en-US"/>
        </w:rPr>
        <w:t>коронавирусом</w:t>
      </w:r>
      <w:proofErr w:type="spellEnd"/>
      <w:r w:rsidRPr="00766BAF">
        <w:rPr>
          <w:rFonts w:eastAsia="Calibri"/>
          <w:color w:val="000000" w:themeColor="text1"/>
          <w:szCs w:val="28"/>
          <w:lang w:eastAsia="en-US"/>
        </w:rPr>
        <w:t xml:space="preserve">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396B29" w:rsidRPr="00ED3516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F068FD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F068FD">
        <w:rPr>
          <w:rFonts w:eastAsia="Calibri"/>
          <w:color w:val="000000" w:themeColor="text1"/>
          <w:szCs w:val="28"/>
          <w:lang w:eastAsia="en-US"/>
        </w:rPr>
        <w:t>01</w:t>
      </w:r>
      <w:r w:rsidRPr="00F068FD">
        <w:rPr>
          <w:rFonts w:eastAsia="Calibri"/>
          <w:color w:val="000000" w:themeColor="text1"/>
          <w:szCs w:val="28"/>
          <w:lang w:eastAsia="en-US"/>
        </w:rPr>
        <w:t>.</w:t>
      </w:r>
      <w:r w:rsidR="004C27CC" w:rsidRPr="00F068FD">
        <w:rPr>
          <w:rFonts w:eastAsia="Calibri"/>
          <w:color w:val="000000" w:themeColor="text1"/>
          <w:szCs w:val="28"/>
          <w:lang w:eastAsia="en-US"/>
        </w:rPr>
        <w:t>10</w:t>
      </w:r>
      <w:r w:rsidR="00394BF4" w:rsidRPr="00F068FD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F068FD">
        <w:rPr>
          <w:rFonts w:eastAsia="Calibri"/>
          <w:color w:val="000000" w:themeColor="text1"/>
          <w:szCs w:val="28"/>
          <w:lang w:eastAsia="en-US"/>
        </w:rPr>
        <w:t>2</w:t>
      </w:r>
      <w:r w:rsidR="00C6098B" w:rsidRPr="00F068FD">
        <w:rPr>
          <w:rFonts w:eastAsia="Calibri"/>
          <w:color w:val="000000" w:themeColor="text1"/>
          <w:szCs w:val="28"/>
          <w:lang w:eastAsia="en-US"/>
        </w:rPr>
        <w:t>2</w:t>
      </w:r>
      <w:r w:rsidR="003A1B9D" w:rsidRPr="00F068FD">
        <w:rPr>
          <w:rFonts w:eastAsia="Calibri"/>
          <w:color w:val="000000" w:themeColor="text1"/>
          <w:szCs w:val="28"/>
          <w:lang w:eastAsia="en-US"/>
        </w:rPr>
        <w:t xml:space="preserve"> г</w:t>
      </w:r>
      <w:r w:rsidR="003A1B9D" w:rsidRPr="00CE1996">
        <w:rPr>
          <w:rFonts w:eastAsia="Calibri"/>
          <w:color w:val="000000" w:themeColor="text1"/>
          <w:szCs w:val="28"/>
          <w:lang w:eastAsia="en-US"/>
        </w:rPr>
        <w:t>.</w:t>
      </w:r>
      <w:r w:rsidR="00394BF4" w:rsidRPr="00CE1996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ED3516" w:rsidRPr="00CE1996">
        <w:rPr>
          <w:rFonts w:eastAsia="Calibri"/>
          <w:color w:val="000000" w:themeColor="text1"/>
          <w:szCs w:val="28"/>
          <w:lang w:eastAsia="en-US"/>
        </w:rPr>
        <w:t>6982</w:t>
      </w:r>
      <w:r w:rsidR="00394BF4" w:rsidRPr="00CE1996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CB0580" w:rsidRPr="00CE1996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CB0580" w:rsidRPr="00CE1996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CB0580" w:rsidRPr="00CE1996">
        <w:rPr>
          <w:rFonts w:eastAsia="Calibri"/>
          <w:color w:val="000000" w:themeColor="text1"/>
          <w:szCs w:val="28"/>
          <w:lang w:eastAsia="en-US"/>
        </w:rPr>
        <w:t xml:space="preserve">. 161 </w:t>
      </w:r>
      <w:r w:rsidR="00010CB6" w:rsidRPr="00CE1996">
        <w:rPr>
          <w:rFonts w:eastAsia="Calibri"/>
          <w:color w:val="000000" w:themeColor="text1"/>
          <w:szCs w:val="28"/>
          <w:lang w:eastAsia="en-US"/>
        </w:rPr>
        <w:t xml:space="preserve">- малых предприятия, 1620 – микро, </w:t>
      </w:r>
      <w:r w:rsidR="00ED3516" w:rsidRPr="00CE1996">
        <w:rPr>
          <w:rFonts w:eastAsia="Calibri"/>
          <w:color w:val="000000" w:themeColor="text1"/>
          <w:szCs w:val="28"/>
          <w:lang w:eastAsia="en-US"/>
        </w:rPr>
        <w:t>8</w:t>
      </w:r>
      <w:r w:rsidR="00010CB6" w:rsidRPr="00CE1996">
        <w:rPr>
          <w:rFonts w:eastAsia="Calibri"/>
          <w:color w:val="000000" w:themeColor="text1"/>
          <w:szCs w:val="28"/>
          <w:lang w:eastAsia="en-US"/>
        </w:rPr>
        <w:t xml:space="preserve"> - средних</w:t>
      </w:r>
      <w:r w:rsidR="00394BF4" w:rsidRPr="00CE1996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394BF4" w:rsidRPr="00325606">
        <w:rPr>
          <w:rFonts w:eastAsia="Calibri"/>
          <w:color w:val="000000" w:themeColor="text1"/>
          <w:szCs w:val="28"/>
          <w:lang w:eastAsia="en-US"/>
        </w:rPr>
        <w:t xml:space="preserve">Количество индивидуальных предпринимателей составляет </w:t>
      </w:r>
      <w:r w:rsidR="00325606" w:rsidRPr="00325606">
        <w:rPr>
          <w:rFonts w:eastAsia="Calibri"/>
          <w:color w:val="000000" w:themeColor="text1"/>
          <w:szCs w:val="28"/>
          <w:lang w:eastAsia="en-US"/>
        </w:rPr>
        <w:t>5219</w:t>
      </w:r>
      <w:r w:rsidR="00394BF4" w:rsidRPr="00325606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325606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325606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325606" w:rsidRPr="00325606">
        <w:rPr>
          <w:rFonts w:eastAsia="Calibri"/>
          <w:color w:val="000000" w:themeColor="text1"/>
          <w:szCs w:val="28"/>
          <w:lang w:eastAsia="en-US"/>
        </w:rPr>
        <w:t>4047</w:t>
      </w:r>
      <w:r w:rsidR="00293055" w:rsidRPr="00325606">
        <w:rPr>
          <w:rFonts w:eastAsia="Calibri"/>
          <w:color w:val="000000" w:themeColor="text1"/>
          <w:szCs w:val="28"/>
          <w:lang w:eastAsia="en-US"/>
        </w:rPr>
        <w:t>.</w:t>
      </w:r>
      <w:r w:rsidR="00923667" w:rsidRPr="00325606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C6098B" w:rsidRPr="00325606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325606">
        <w:rPr>
          <w:rFonts w:eastAsia="Calibri"/>
          <w:color w:val="000000" w:themeColor="text1"/>
          <w:szCs w:val="28"/>
          <w:lang w:eastAsia="en-US"/>
        </w:rPr>
        <w:t xml:space="preserve">оличество </w:t>
      </w:r>
      <w:proofErr w:type="spellStart"/>
      <w:r w:rsidR="00923667" w:rsidRPr="00325606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325606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325606" w:rsidRPr="00325606">
        <w:rPr>
          <w:rFonts w:eastAsia="Calibri"/>
          <w:color w:val="000000" w:themeColor="text1"/>
          <w:szCs w:val="28"/>
          <w:lang w:eastAsia="en-US"/>
        </w:rPr>
        <w:t>2633</w:t>
      </w:r>
      <w:r w:rsidR="00923667" w:rsidRPr="00325606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ED3516" w:rsidRPr="00325606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В соответствии с </w:t>
      </w:r>
      <w:r w:rsidR="00C76233" w:rsidRPr="00766BAF">
        <w:rPr>
          <w:rFonts w:eastAsia="Calibri"/>
          <w:color w:val="000000" w:themeColor="text1"/>
          <w:szCs w:val="28"/>
          <w:lang w:eastAsia="en-US"/>
        </w:rPr>
        <w:t>п</w:t>
      </w:r>
      <w:r w:rsidRPr="00766BAF">
        <w:rPr>
          <w:rFonts w:eastAsia="Calibri"/>
          <w:color w:val="000000" w:themeColor="text1"/>
          <w:szCs w:val="28"/>
          <w:lang w:eastAsia="en-US"/>
        </w:rPr>
        <w:t>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B978CE" w:rsidRDefault="00B978CE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С 02.06.2022 по 06.07.2022 осуществлялся отбор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>
        <w:rPr>
          <w:rFonts w:eastAsia="Calibri"/>
          <w:color w:val="000000" w:themeColor="text1"/>
          <w:szCs w:val="28"/>
          <w:lang w:eastAsia="en-US"/>
        </w:rPr>
        <w:t>, однако, заявок подано не было.</w:t>
      </w:r>
    </w:p>
    <w:p w:rsidR="00B25774" w:rsidRDefault="00B25774" w:rsidP="00B2577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С 25.08.2022 по 01.10.2022 осуществлялся отбор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>
        <w:rPr>
          <w:rFonts w:eastAsia="Calibri"/>
          <w:color w:val="000000" w:themeColor="text1"/>
          <w:szCs w:val="28"/>
          <w:lang w:eastAsia="en-US"/>
        </w:rPr>
        <w:t>, однако, заявок подано не было.</w:t>
      </w:r>
    </w:p>
    <w:p w:rsidR="00DF0D28" w:rsidRPr="00661469" w:rsidRDefault="002E3F9A" w:rsidP="008B3571">
      <w:pPr>
        <w:ind w:firstLine="709"/>
        <w:contextualSpacing/>
        <w:jc w:val="both"/>
        <w:rPr>
          <w:color w:val="000000" w:themeColor="text1"/>
          <w:szCs w:val="28"/>
          <w:highlight w:val="yellow"/>
        </w:rPr>
      </w:pPr>
      <w:r w:rsidRPr="00B978CE">
        <w:rPr>
          <w:color w:val="000000" w:themeColor="text1"/>
          <w:szCs w:val="28"/>
        </w:rPr>
        <w:t xml:space="preserve">Вместе с тем, Администрация муниципального образования «Город Майкоп» участвует в </w:t>
      </w:r>
      <w:r w:rsidR="00DF0D28" w:rsidRPr="00B978CE">
        <w:rPr>
          <w:color w:val="000000" w:themeColor="text1"/>
          <w:szCs w:val="28"/>
        </w:rPr>
        <w:t xml:space="preserve">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DF0D28" w:rsidRPr="00B978CE">
        <w:rPr>
          <w:color w:val="000000" w:themeColor="text1"/>
          <w:szCs w:val="28"/>
        </w:rPr>
        <w:t>самозанятых</w:t>
      </w:r>
      <w:proofErr w:type="spellEnd"/>
      <w:r w:rsidR="00DF0D28" w:rsidRPr="00B978CE">
        <w:rPr>
          <w:color w:val="000000" w:themeColor="text1"/>
          <w:szCs w:val="28"/>
        </w:rPr>
        <w:t xml:space="preserve">». 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lastRenderedPageBreak/>
        <w:t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предпринимательства, о мерах поддержки предпринимательства.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В этих целях на официальном сайте Администрации размещаются новости, изменения в законодательстве в сфере предпринимательства в соответствующем разделе. 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8B3571" w:rsidRPr="00784336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84336">
        <w:rPr>
          <w:rFonts w:eastAsia="Calibri"/>
          <w:color w:val="000000" w:themeColor="text1"/>
          <w:szCs w:val="28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8B3571" w:rsidRPr="00784336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84336">
        <w:rPr>
          <w:rFonts w:eastAsia="Calibri"/>
          <w:color w:val="000000" w:themeColor="text1"/>
          <w:szCs w:val="28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784336">
        <w:rPr>
          <w:rFonts w:eastAsia="Calibri"/>
          <w:color w:val="000000" w:themeColor="text1"/>
          <w:szCs w:val="28"/>
          <w:lang w:eastAsia="en-US"/>
        </w:rPr>
        <w:t>Роспотребнадзора</w:t>
      </w:r>
      <w:proofErr w:type="spellEnd"/>
      <w:r w:rsidRPr="00784336">
        <w:rPr>
          <w:rFonts w:eastAsia="Calibri"/>
          <w:color w:val="000000" w:themeColor="text1"/>
          <w:szCs w:val="28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FB1756" w:rsidRPr="00B25774" w:rsidRDefault="00396B29" w:rsidP="00B01707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25774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B25774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B25774">
        <w:rPr>
          <w:rFonts w:eastAsia="Calibri"/>
          <w:color w:val="000000" w:themeColor="text1"/>
          <w:szCs w:val="28"/>
          <w:lang w:eastAsia="en-US"/>
        </w:rPr>
        <w:t>2</w:t>
      </w:r>
      <w:r w:rsidR="00DF0D28" w:rsidRPr="00B25774">
        <w:rPr>
          <w:rFonts w:eastAsia="Calibri"/>
          <w:color w:val="000000" w:themeColor="text1"/>
          <w:szCs w:val="28"/>
          <w:lang w:eastAsia="en-US"/>
        </w:rPr>
        <w:t>2</w:t>
      </w:r>
      <w:r w:rsidR="006A70D1" w:rsidRPr="00B25774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DF0D28" w:rsidRPr="00B25774">
        <w:rPr>
          <w:rFonts w:eastAsia="Calibri"/>
          <w:color w:val="000000" w:themeColor="text1"/>
          <w:szCs w:val="28"/>
          <w:lang w:eastAsia="en-US"/>
        </w:rPr>
        <w:t xml:space="preserve">информация </w:t>
      </w:r>
      <w:r w:rsidR="000C7FF3" w:rsidRPr="00B25774">
        <w:rPr>
          <w:rFonts w:eastAsia="Calibri"/>
          <w:color w:val="000000" w:themeColor="text1"/>
          <w:szCs w:val="28"/>
          <w:lang w:eastAsia="en-US"/>
        </w:rPr>
        <w:t>для предприятий внедряющие импортозамещающие технологии; про платформу ОБЪЯСНЯЕМ.РФ</w:t>
      </w:r>
      <w:r w:rsidR="00B17CCD" w:rsidRPr="00B25774">
        <w:rPr>
          <w:rFonts w:eastAsia="Calibri"/>
          <w:color w:val="000000" w:themeColor="text1"/>
          <w:szCs w:val="28"/>
          <w:lang w:eastAsia="en-US"/>
        </w:rPr>
        <w:t xml:space="preserve">; </w:t>
      </w:r>
      <w:r w:rsidR="009D08B0" w:rsidRPr="00B25774">
        <w:rPr>
          <w:rFonts w:eastAsia="Calibri"/>
          <w:color w:val="000000" w:themeColor="text1"/>
          <w:szCs w:val="28"/>
          <w:lang w:eastAsia="en-US"/>
        </w:rPr>
        <w:t>о</w:t>
      </w:r>
      <w:r w:rsidR="00B17CCD" w:rsidRPr="00B25774">
        <w:rPr>
          <w:rFonts w:eastAsia="Calibri"/>
          <w:color w:val="000000" w:themeColor="text1"/>
          <w:szCs w:val="28"/>
          <w:lang w:eastAsia="en-US"/>
        </w:rPr>
        <w:t xml:space="preserve"> мероприятиях к Всемирно</w:t>
      </w:r>
      <w:r w:rsidR="009D08B0" w:rsidRPr="00B25774">
        <w:rPr>
          <w:rFonts w:eastAsia="Calibri"/>
          <w:color w:val="000000" w:themeColor="text1"/>
          <w:szCs w:val="28"/>
          <w:lang w:eastAsia="en-US"/>
        </w:rPr>
        <w:t xml:space="preserve">му дню охраны труда в 2022 году; о международной промышленной выставке  EXPO-RUSSIA KYRGYZSTAN 2022; для плательщиков налога на имущество физических лиц; об оказании содействия предприятиям Республики Карелия; о </w:t>
      </w:r>
      <w:proofErr w:type="spellStart"/>
      <w:r w:rsidR="009D08B0" w:rsidRPr="00B25774">
        <w:rPr>
          <w:rFonts w:eastAsia="Calibri"/>
          <w:color w:val="000000" w:themeColor="text1"/>
          <w:szCs w:val="28"/>
          <w:lang w:eastAsia="en-US"/>
        </w:rPr>
        <w:t>антисанкционных</w:t>
      </w:r>
      <w:proofErr w:type="spellEnd"/>
      <w:r w:rsidR="009D08B0" w:rsidRPr="00B25774">
        <w:rPr>
          <w:rFonts w:eastAsia="Calibri"/>
          <w:color w:val="000000" w:themeColor="text1"/>
          <w:szCs w:val="28"/>
          <w:lang w:eastAsia="en-US"/>
        </w:rPr>
        <w:t xml:space="preserve"> мерах поддержки бизнеса в 2022; о пакете мер поддержки бизнеса с 01.03.2022;</w:t>
      </w:r>
      <w:r w:rsidR="009D08B0" w:rsidRPr="00B25774">
        <w:rPr>
          <w:color w:val="000000" w:themeColor="text1"/>
        </w:rPr>
        <w:t xml:space="preserve"> о п</w:t>
      </w:r>
      <w:r w:rsidR="009D08B0" w:rsidRPr="00B25774">
        <w:rPr>
          <w:rFonts w:eastAsia="Calibri"/>
          <w:color w:val="000000" w:themeColor="text1"/>
          <w:szCs w:val="28"/>
          <w:lang w:eastAsia="en-US"/>
        </w:rPr>
        <w:t>лане первоочередных действий по обеспечению развития российской экономики в условиях</w:t>
      </w:r>
      <w:r w:rsidR="00784336" w:rsidRPr="00B25774">
        <w:rPr>
          <w:rFonts w:eastAsia="Calibri"/>
          <w:color w:val="000000" w:themeColor="text1"/>
          <w:szCs w:val="28"/>
          <w:lang w:eastAsia="en-US"/>
        </w:rPr>
        <w:t xml:space="preserve"> внешнего </w:t>
      </w:r>
      <w:proofErr w:type="spellStart"/>
      <w:r w:rsidR="00784336" w:rsidRPr="00B25774">
        <w:rPr>
          <w:rFonts w:eastAsia="Calibri"/>
          <w:color w:val="000000" w:themeColor="text1"/>
          <w:szCs w:val="28"/>
          <w:lang w:eastAsia="en-US"/>
        </w:rPr>
        <w:t>санкционного</w:t>
      </w:r>
      <w:proofErr w:type="spellEnd"/>
      <w:r w:rsidR="00784336" w:rsidRPr="00B25774">
        <w:rPr>
          <w:rFonts w:eastAsia="Calibri"/>
          <w:color w:val="000000" w:themeColor="text1"/>
          <w:szCs w:val="28"/>
          <w:lang w:eastAsia="en-US"/>
        </w:rPr>
        <w:t xml:space="preserve"> давления; о вопросах адаптации кафе для маломобильных групп населения;</w:t>
      </w:r>
      <w:r w:rsidR="00784336" w:rsidRPr="00B25774">
        <w:t xml:space="preserve"> о </w:t>
      </w:r>
      <w:r w:rsidR="00784336" w:rsidRPr="00B25774">
        <w:rPr>
          <w:rFonts w:eastAsia="Calibri"/>
          <w:color w:val="000000" w:themeColor="text1"/>
          <w:szCs w:val="28"/>
          <w:lang w:eastAsia="en-US"/>
        </w:rPr>
        <w:t>Конкурсе «100 лучших товаров России 2022»; информаци</w:t>
      </w:r>
      <w:r w:rsidR="00B25774" w:rsidRPr="00B25774">
        <w:rPr>
          <w:rFonts w:eastAsia="Calibri"/>
          <w:color w:val="000000" w:themeColor="text1"/>
          <w:szCs w:val="28"/>
          <w:lang w:eastAsia="en-US"/>
        </w:rPr>
        <w:t>я по вопросу оформления вывесок; информация об отбор новых инвестиционных проектов; о X юбилейном Международном форуме «</w:t>
      </w:r>
      <w:proofErr w:type="spellStart"/>
      <w:r w:rsidR="00B25774" w:rsidRPr="00B25774">
        <w:rPr>
          <w:rFonts w:eastAsia="Calibri"/>
          <w:color w:val="000000" w:themeColor="text1"/>
          <w:szCs w:val="28"/>
          <w:lang w:eastAsia="en-US"/>
        </w:rPr>
        <w:t>Антиконтрафакт</w:t>
      </w:r>
      <w:proofErr w:type="spellEnd"/>
      <w:r w:rsidR="00B25774" w:rsidRPr="00B25774">
        <w:rPr>
          <w:rFonts w:eastAsia="Calibri"/>
          <w:color w:val="000000" w:themeColor="text1"/>
          <w:szCs w:val="28"/>
          <w:lang w:eastAsia="en-US"/>
        </w:rPr>
        <w:t>»;</w:t>
      </w:r>
      <w:r w:rsidR="00B25774" w:rsidRPr="00B25774">
        <w:t xml:space="preserve"> </w:t>
      </w:r>
      <w:r w:rsidR="00B25774" w:rsidRPr="00B25774">
        <w:rPr>
          <w:rFonts w:eastAsia="Calibri"/>
          <w:color w:val="000000" w:themeColor="text1"/>
          <w:szCs w:val="28"/>
          <w:lang w:eastAsia="en-US"/>
        </w:rPr>
        <w:t>информация об участии в образовательном проекте «Школа фермера»;</w:t>
      </w:r>
      <w:r w:rsidR="00B25774" w:rsidRPr="00B25774">
        <w:t xml:space="preserve"> </w:t>
      </w:r>
      <w:r w:rsidR="00B25774" w:rsidRPr="00B25774">
        <w:rPr>
          <w:rFonts w:eastAsia="Calibri"/>
          <w:color w:val="000000" w:themeColor="text1"/>
          <w:szCs w:val="28"/>
          <w:lang w:eastAsia="en-US"/>
        </w:rPr>
        <w:t>о проведении в 2022 году всероссийского конкурса «Российская организация высокой социальной эффективности»;</w:t>
      </w:r>
      <w:r w:rsidR="00B25774" w:rsidRPr="00B25774">
        <w:t xml:space="preserve"> </w:t>
      </w:r>
      <w:r w:rsidR="00B25774" w:rsidRPr="00B25774">
        <w:rPr>
          <w:rFonts w:eastAsia="Calibri"/>
          <w:color w:val="000000" w:themeColor="text1"/>
          <w:szCs w:val="28"/>
          <w:lang w:eastAsia="en-US"/>
        </w:rPr>
        <w:t>о Порядке предоставления из республиканского бюджет РА грантов в форме субсидий юридическим лицам; информация о Конкурсе «Всероссийская Марка (III тысячелетия). Знак качества XXI Века»;</w:t>
      </w:r>
      <w:r w:rsidR="00B25774" w:rsidRPr="00B25774">
        <w:t xml:space="preserve"> о п</w:t>
      </w:r>
      <w:r w:rsidR="00B25774" w:rsidRPr="00B25774">
        <w:rPr>
          <w:rFonts w:eastAsia="Calibri"/>
          <w:color w:val="000000" w:themeColor="text1"/>
          <w:szCs w:val="28"/>
          <w:lang w:eastAsia="en-US"/>
        </w:rPr>
        <w:t>роведении Конкурсного отбора на предоставление грандов в форме субсидий на развитие туризма в РА;</w:t>
      </w:r>
      <w:r w:rsidR="00B25774" w:rsidRPr="00B25774">
        <w:t xml:space="preserve"> о порядке предоставления г</w:t>
      </w:r>
      <w:r w:rsidR="00B25774" w:rsidRPr="00B25774">
        <w:rPr>
          <w:rFonts w:eastAsia="Calibri"/>
          <w:color w:val="000000" w:themeColor="text1"/>
          <w:szCs w:val="28"/>
          <w:lang w:eastAsia="en-US"/>
        </w:rPr>
        <w:t xml:space="preserve">рантов молодежи и </w:t>
      </w:r>
      <w:proofErr w:type="spellStart"/>
      <w:r w:rsidR="00B25774" w:rsidRPr="00B25774">
        <w:rPr>
          <w:rFonts w:eastAsia="Calibri"/>
          <w:color w:val="000000" w:themeColor="text1"/>
          <w:szCs w:val="28"/>
          <w:lang w:eastAsia="en-US"/>
        </w:rPr>
        <w:t>соц.предприятиям</w:t>
      </w:r>
      <w:proofErr w:type="spellEnd"/>
      <w:r w:rsidR="00B25774" w:rsidRPr="00B25774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C26F9D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978CE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За счет средств республиканской </w:t>
      </w:r>
      <w:r w:rsidRPr="00B978CE">
        <w:rPr>
          <w:rFonts w:eastAsia="Calibri"/>
          <w:color w:val="000000" w:themeColor="text1"/>
          <w:szCs w:val="28"/>
          <w:lang w:eastAsia="en-US"/>
        </w:rPr>
        <w:lastRenderedPageBreak/>
        <w:t xml:space="preserve">программы за </w:t>
      </w:r>
      <w:r w:rsidR="00BB764B">
        <w:rPr>
          <w:rFonts w:eastAsia="Calibri"/>
          <w:color w:val="000000" w:themeColor="text1"/>
          <w:szCs w:val="28"/>
          <w:lang w:eastAsia="en-US"/>
        </w:rPr>
        <w:t>9 мес.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2022 г. выдано </w:t>
      </w:r>
      <w:r w:rsidR="00BB764B">
        <w:rPr>
          <w:rFonts w:eastAsia="Calibri"/>
          <w:color w:val="000000" w:themeColor="text1"/>
          <w:szCs w:val="28"/>
          <w:lang w:eastAsia="en-US"/>
        </w:rPr>
        <w:t>148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микрозайм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ов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BB764B">
        <w:rPr>
          <w:rFonts w:eastAsia="Calibri"/>
          <w:color w:val="000000" w:themeColor="text1"/>
          <w:szCs w:val="28"/>
          <w:lang w:eastAsia="en-US"/>
        </w:rPr>
        <w:t>306</w:t>
      </w:r>
      <w:r w:rsidRPr="00B978CE">
        <w:rPr>
          <w:rFonts w:eastAsia="Calibri"/>
          <w:color w:val="000000" w:themeColor="text1"/>
          <w:szCs w:val="28"/>
          <w:lang w:eastAsia="en-US"/>
        </w:rPr>
        <w:t>,</w:t>
      </w:r>
      <w:r w:rsidR="00BB764B">
        <w:rPr>
          <w:rFonts w:eastAsia="Calibri"/>
          <w:color w:val="000000" w:themeColor="text1"/>
          <w:szCs w:val="28"/>
          <w:lang w:eastAsia="en-US"/>
        </w:rPr>
        <w:t>6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B978CE">
        <w:rPr>
          <w:rFonts w:eastAsia="Calibri"/>
          <w:color w:val="000000" w:themeColor="text1"/>
          <w:szCs w:val="28"/>
          <w:lang w:eastAsia="en-US"/>
        </w:rPr>
        <w:t>млн.</w:t>
      </w:r>
      <w:r w:rsidRPr="00C26F9D">
        <w:rPr>
          <w:rFonts w:eastAsia="Calibri"/>
          <w:color w:val="000000" w:themeColor="text1"/>
          <w:szCs w:val="28"/>
          <w:lang w:eastAsia="en-US"/>
        </w:rPr>
        <w:t>руб</w:t>
      </w:r>
      <w:proofErr w:type="spellEnd"/>
      <w:r w:rsidRPr="00C26F9D">
        <w:rPr>
          <w:rFonts w:eastAsia="Calibri"/>
          <w:color w:val="000000" w:themeColor="text1"/>
          <w:szCs w:val="28"/>
          <w:lang w:eastAsia="en-US"/>
        </w:rPr>
        <w:t xml:space="preserve">. Сохраненных рабочих мест – </w:t>
      </w:r>
      <w:r w:rsidR="00C43126" w:rsidRPr="00C26F9D">
        <w:rPr>
          <w:rFonts w:eastAsia="Calibri"/>
          <w:color w:val="000000" w:themeColor="text1"/>
          <w:szCs w:val="28"/>
          <w:lang w:eastAsia="en-US"/>
        </w:rPr>
        <w:t>588</w:t>
      </w:r>
      <w:r w:rsidRPr="00C26F9D">
        <w:rPr>
          <w:rFonts w:eastAsia="Calibri"/>
          <w:color w:val="000000" w:themeColor="text1"/>
          <w:szCs w:val="28"/>
          <w:lang w:eastAsia="en-US"/>
        </w:rPr>
        <w:t xml:space="preserve">. Созданных рабочих мест – </w:t>
      </w:r>
      <w:r w:rsidR="00C43126" w:rsidRPr="00C26F9D">
        <w:rPr>
          <w:rFonts w:eastAsia="Calibri"/>
          <w:color w:val="000000" w:themeColor="text1"/>
          <w:szCs w:val="28"/>
          <w:lang w:eastAsia="en-US"/>
        </w:rPr>
        <w:t>64</w:t>
      </w:r>
      <w:r w:rsidRPr="00C26F9D">
        <w:rPr>
          <w:rFonts w:eastAsia="Calibri"/>
          <w:color w:val="000000" w:themeColor="text1"/>
          <w:szCs w:val="28"/>
          <w:lang w:eastAsia="en-US"/>
        </w:rPr>
        <w:t xml:space="preserve">.  </w:t>
      </w:r>
    </w:p>
    <w:p w:rsidR="008B3571" w:rsidRPr="00B978C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26F9D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C26F9D" w:rsidRPr="00C26F9D">
        <w:rPr>
          <w:rFonts w:eastAsia="Calibri"/>
          <w:color w:val="000000" w:themeColor="text1"/>
          <w:szCs w:val="28"/>
          <w:lang w:eastAsia="en-US"/>
        </w:rPr>
        <w:t>406</w:t>
      </w:r>
      <w:r w:rsidRPr="00C26F9D">
        <w:rPr>
          <w:rFonts w:eastAsia="Calibri"/>
          <w:color w:val="000000" w:themeColor="text1"/>
          <w:szCs w:val="28"/>
          <w:lang w:eastAsia="en-US"/>
        </w:rPr>
        <w:t xml:space="preserve"> субъектов МСП прошло обучение, количество оказанных услуг центром «Мой бизнес» - </w:t>
      </w:r>
      <w:r w:rsidR="00B978CE" w:rsidRPr="00C26F9D">
        <w:rPr>
          <w:rFonts w:eastAsia="Calibri"/>
          <w:color w:val="000000" w:themeColor="text1"/>
          <w:szCs w:val="28"/>
          <w:lang w:eastAsia="en-US"/>
        </w:rPr>
        <w:t>2</w:t>
      </w:r>
      <w:r w:rsidR="00C26F9D" w:rsidRPr="00C26F9D">
        <w:rPr>
          <w:rFonts w:eastAsia="Calibri"/>
          <w:color w:val="000000" w:themeColor="text1"/>
          <w:szCs w:val="28"/>
          <w:lang w:eastAsia="en-US"/>
        </w:rPr>
        <w:t>9</w:t>
      </w:r>
      <w:r w:rsidR="00B978CE" w:rsidRPr="00C26F9D">
        <w:rPr>
          <w:rFonts w:eastAsia="Calibri"/>
          <w:color w:val="000000" w:themeColor="text1"/>
          <w:szCs w:val="28"/>
          <w:lang w:eastAsia="en-US"/>
        </w:rPr>
        <w:t>2</w:t>
      </w:r>
      <w:r w:rsidRPr="00C26F9D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204394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978CE">
        <w:rPr>
          <w:rFonts w:eastAsia="Calibri"/>
          <w:color w:val="000000" w:themeColor="text1"/>
          <w:szCs w:val="28"/>
          <w:lang w:eastAsia="en-US"/>
        </w:rPr>
        <w:t>Информация о мерах поддержки оказываемых на территории города и республики доводится до хозяйствующих субъектов в оперативном порядке посредством размещения на официальном сайте Администрации.</w:t>
      </w:r>
    </w:p>
    <w:p w:rsidR="00661469" w:rsidRDefault="00661469" w:rsidP="004A6FD7">
      <w:pPr>
        <w:ind w:left="2160" w:firstLine="709"/>
        <w:rPr>
          <w:b/>
          <w:color w:val="000000" w:themeColor="text1"/>
          <w:szCs w:val="28"/>
        </w:rPr>
      </w:pPr>
    </w:p>
    <w:p w:rsidR="004A6FD7" w:rsidRPr="00B44406" w:rsidRDefault="00B01392" w:rsidP="00AC22FB">
      <w:pPr>
        <w:ind w:firstLine="2835"/>
        <w:rPr>
          <w:b/>
          <w:color w:val="000000" w:themeColor="text1"/>
          <w:szCs w:val="28"/>
        </w:rPr>
      </w:pPr>
      <w:r w:rsidRPr="00B44406">
        <w:rPr>
          <w:b/>
          <w:color w:val="000000" w:themeColor="text1"/>
          <w:szCs w:val="28"/>
        </w:rPr>
        <w:t>Потребительский ры</w:t>
      </w:r>
      <w:r w:rsidR="004A6FD7" w:rsidRPr="00B44406">
        <w:rPr>
          <w:b/>
          <w:color w:val="000000" w:themeColor="text1"/>
          <w:szCs w:val="28"/>
        </w:rPr>
        <w:t>нок</w:t>
      </w:r>
    </w:p>
    <w:p w:rsidR="00BB31EA" w:rsidRPr="00B25774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18059F" w:rsidRPr="0018059F" w:rsidRDefault="0034259D" w:rsidP="0034259D">
      <w:pPr>
        <w:ind w:firstLine="709"/>
        <w:jc w:val="both"/>
        <w:rPr>
          <w:szCs w:val="28"/>
        </w:rPr>
      </w:pPr>
      <w:r w:rsidRPr="0018059F">
        <w:rPr>
          <w:color w:val="000000" w:themeColor="text1"/>
          <w:szCs w:val="28"/>
        </w:rPr>
        <w:t>Сеть предприятий потребительского рынка представлена 3</w:t>
      </w:r>
      <w:r w:rsidR="0018059F" w:rsidRPr="0018059F">
        <w:rPr>
          <w:color w:val="000000" w:themeColor="text1"/>
          <w:szCs w:val="28"/>
        </w:rPr>
        <w:t>396</w:t>
      </w:r>
      <w:r w:rsidRPr="0018059F">
        <w:rPr>
          <w:color w:val="000000" w:themeColor="text1"/>
          <w:szCs w:val="28"/>
        </w:rPr>
        <w:t xml:space="preserve"> объектами,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 w:rsidRPr="0018059F">
        <w:rPr>
          <w:szCs w:val="28"/>
        </w:rPr>
        <w:t>385, гипермаркеты- 1, супермаркеты - 4, прочие м</w:t>
      </w:r>
      <w:r w:rsidR="0018059F" w:rsidRPr="0018059F">
        <w:rPr>
          <w:szCs w:val="28"/>
        </w:rPr>
        <w:t xml:space="preserve">агазины- 228, </w:t>
      </w:r>
      <w:proofErr w:type="spellStart"/>
      <w:r w:rsidR="0018059F" w:rsidRPr="0018059F">
        <w:rPr>
          <w:szCs w:val="28"/>
        </w:rPr>
        <w:t>минимаркеты</w:t>
      </w:r>
      <w:proofErr w:type="spellEnd"/>
      <w:r w:rsidR="0018059F" w:rsidRPr="0018059F">
        <w:rPr>
          <w:szCs w:val="28"/>
        </w:rPr>
        <w:t xml:space="preserve"> – 431;</w:t>
      </w:r>
      <w:r w:rsidRPr="0018059F">
        <w:rPr>
          <w:szCs w:val="28"/>
        </w:rPr>
        <w:t xml:space="preserve"> </w:t>
      </w:r>
    </w:p>
    <w:p w:rsidR="0018059F" w:rsidRPr="0018059F" w:rsidRDefault="0034259D" w:rsidP="0034259D">
      <w:pPr>
        <w:ind w:firstLine="709"/>
        <w:jc w:val="both"/>
        <w:rPr>
          <w:szCs w:val="28"/>
        </w:rPr>
      </w:pPr>
      <w:r w:rsidRPr="0018059F">
        <w:rPr>
          <w:szCs w:val="28"/>
        </w:rPr>
        <w:t>так же павильоны - 311, киоски, палатки – 297, аптеки и аптечные магазины - 86, аптечные киоски и пункты – 6, общедоступные столовые, столовые учебных заведений, организаций и промышленных предприятий, закусочные – 9</w:t>
      </w:r>
      <w:r w:rsidR="0018059F" w:rsidRPr="0018059F">
        <w:rPr>
          <w:szCs w:val="28"/>
        </w:rPr>
        <w:t>9, рестораны, кафе и бары – 209;</w:t>
      </w:r>
      <w:r w:rsidRPr="0018059F">
        <w:rPr>
          <w:szCs w:val="28"/>
        </w:rPr>
        <w:t xml:space="preserve"> 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szCs w:val="28"/>
        </w:rPr>
        <w:t xml:space="preserve">объекты </w:t>
      </w:r>
      <w:r w:rsidRPr="0018059F">
        <w:rPr>
          <w:color w:val="000000" w:themeColor="text1"/>
          <w:szCs w:val="28"/>
        </w:rPr>
        <w:t>бытового обслуживания – 13</w:t>
      </w:r>
      <w:r w:rsidR="00602F0E" w:rsidRPr="0018059F">
        <w:rPr>
          <w:color w:val="000000" w:themeColor="text1"/>
          <w:szCs w:val="28"/>
        </w:rPr>
        <w:t>39</w:t>
      </w:r>
      <w:r w:rsidRPr="0018059F">
        <w:rPr>
          <w:color w:val="000000" w:themeColor="text1"/>
          <w:szCs w:val="28"/>
        </w:rPr>
        <w:t>.</w:t>
      </w:r>
    </w:p>
    <w:p w:rsidR="0034259D" w:rsidRPr="0018059F" w:rsidRDefault="00DF0D28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На </w:t>
      </w:r>
      <w:r w:rsidR="0034259D" w:rsidRPr="0018059F">
        <w:rPr>
          <w:color w:val="000000" w:themeColor="text1"/>
          <w:szCs w:val="28"/>
        </w:rPr>
        <w:t>территории муниципального образования «Город</w:t>
      </w:r>
      <w:r w:rsidRPr="0018059F">
        <w:rPr>
          <w:color w:val="000000" w:themeColor="text1"/>
          <w:szCs w:val="28"/>
        </w:rPr>
        <w:t xml:space="preserve"> </w:t>
      </w:r>
      <w:r w:rsidR="0034259D" w:rsidRPr="0018059F">
        <w:rPr>
          <w:color w:val="000000" w:themeColor="text1"/>
          <w:szCs w:val="28"/>
        </w:rPr>
        <w:t>Майкоп» функционирует 8 постоянно действующих ярмарок, в том числе: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- 70;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- 692;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- 94;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универсальная ярмарка «Центральный рынок – 1», организатор – АО «Городские рынки», адрес: ул. Пролетарская, 210, торговых мест - 922;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универсальная ярмарка «Рынок Хозяйственно - бытовых товаров», организатор – АО «Городские рынки», адрес: ул. Крестьянская, квартал 191, торговых мест – 57;</w:t>
      </w:r>
      <w:r w:rsidRPr="0018059F">
        <w:rPr>
          <w:color w:val="000000" w:themeColor="text1"/>
          <w:szCs w:val="28"/>
        </w:rPr>
        <w:tab/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специализированная ярмарка «Цветочный рынок», организатор – АО «Городские рынки», адрес: ул. Пионерская, квартал 275, торговых мест -11;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40.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lastRenderedPageBreak/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еженедельно осуществляется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18059F">
        <w:rPr>
          <w:color w:val="000000" w:themeColor="text1"/>
          <w:szCs w:val="28"/>
        </w:rPr>
        <w:t>ТОСов</w:t>
      </w:r>
      <w:proofErr w:type="spellEnd"/>
      <w:r w:rsidRPr="0018059F"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 w:rsidRPr="0018059F">
        <w:rPr>
          <w:color w:val="000000" w:themeColor="text1"/>
          <w:szCs w:val="28"/>
        </w:rPr>
        <w:t>внутридворовых</w:t>
      </w:r>
      <w:proofErr w:type="spellEnd"/>
      <w:r w:rsidRPr="0018059F">
        <w:rPr>
          <w:color w:val="000000" w:themeColor="text1"/>
          <w:szCs w:val="28"/>
        </w:rPr>
        <w:t xml:space="preserve"> </w:t>
      </w:r>
      <w:r w:rsidR="0018059F">
        <w:rPr>
          <w:color w:val="000000" w:themeColor="text1"/>
          <w:szCs w:val="28"/>
        </w:rPr>
        <w:t>территориях, в которую вошли 83</w:t>
      </w:r>
      <w:r w:rsidRPr="0018059F">
        <w:rPr>
          <w:color w:val="000000" w:themeColor="text1"/>
          <w:szCs w:val="28"/>
        </w:rPr>
        <w:t xml:space="preserve"> площадки. Предоставление данных торговых площадок осуществляется на безвозмездной основе.</w:t>
      </w:r>
    </w:p>
    <w:p w:rsidR="0034259D" w:rsidRPr="00011757" w:rsidRDefault="0018059F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За 9 месяцев </w:t>
      </w:r>
      <w:r w:rsidR="0034259D" w:rsidRPr="00011757">
        <w:rPr>
          <w:color w:val="000000" w:themeColor="text1"/>
          <w:szCs w:val="28"/>
        </w:rPr>
        <w:t xml:space="preserve">2022 года заключено </w:t>
      </w:r>
      <w:r w:rsidRPr="00011757">
        <w:rPr>
          <w:color w:val="000000" w:themeColor="text1"/>
          <w:szCs w:val="28"/>
        </w:rPr>
        <w:t>44</w:t>
      </w:r>
      <w:r w:rsidR="0034259D" w:rsidRPr="00011757">
        <w:rPr>
          <w:color w:val="000000" w:themeColor="text1"/>
          <w:szCs w:val="28"/>
        </w:rPr>
        <w:t xml:space="preserve"> 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07.12.2021 г. № 1304 «Об утверждении Плана мероприятий по организации ярмарок на территории муниципального образования «Город Майкоп» на 2022 год» в отчетном периоде организована работа 4 сельскохозяйственных ярмарок.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Администрацией муниципального образования «Город Майкоп» проводятся </w:t>
      </w:r>
      <w:r w:rsidR="00D5166B" w:rsidRPr="00011757">
        <w:rPr>
          <w:color w:val="000000" w:themeColor="text1"/>
          <w:szCs w:val="28"/>
        </w:rPr>
        <w:t>4</w:t>
      </w:r>
      <w:r w:rsidRPr="00011757">
        <w:rPr>
          <w:color w:val="000000" w:themeColor="text1"/>
          <w:szCs w:val="28"/>
        </w:rPr>
        <w:t xml:space="preserve"> муниципальные ярмарки выходного дня: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 - ул. Советская (между ул. Победы и пер. Красноармейским)</w:t>
      </w:r>
      <w:r w:rsidR="00D5166B" w:rsidRPr="00011757">
        <w:rPr>
          <w:color w:val="000000" w:themeColor="text1"/>
          <w:szCs w:val="28"/>
        </w:rPr>
        <w:t xml:space="preserve"> – каждую субботу и воскресенье;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- ул. Димитрова (между ул. Юннатов </w:t>
      </w:r>
      <w:r w:rsidR="00D5166B" w:rsidRPr="00011757">
        <w:rPr>
          <w:color w:val="000000" w:themeColor="text1"/>
          <w:szCs w:val="28"/>
        </w:rPr>
        <w:t>и ул. Чкалова) – каждую субботу;</w:t>
      </w:r>
    </w:p>
    <w:p w:rsidR="00D5166B" w:rsidRPr="00011757" w:rsidRDefault="00D5166B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- ул. Юннатов, 11 – каждое воскресенье.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Кроме того, на территории оптово-розничного рынка «Казачий» проводится ярмарка выходного дня (по воскресеньям).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lastRenderedPageBreak/>
        <w:t>На ярмарках выходного дня организуемых Администрацией муниципального образования «Город Майкоп» принимают участие товаропроизводители города, муниципальных районов Республики Адыгея.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Стоит отметить таких участников ярмарки как: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1.</w:t>
      </w:r>
      <w:r w:rsidRPr="00011757">
        <w:rPr>
          <w:color w:val="000000" w:themeColor="text1"/>
          <w:szCs w:val="28"/>
        </w:rPr>
        <w:tab/>
        <w:t>ООО «</w:t>
      </w:r>
      <w:proofErr w:type="spellStart"/>
      <w:r w:rsidRPr="00011757">
        <w:rPr>
          <w:color w:val="000000" w:themeColor="text1"/>
          <w:szCs w:val="28"/>
        </w:rPr>
        <w:t>Мамруко</w:t>
      </w:r>
      <w:proofErr w:type="spellEnd"/>
      <w:r w:rsidRPr="00011757">
        <w:rPr>
          <w:color w:val="000000" w:themeColor="text1"/>
          <w:szCs w:val="28"/>
        </w:rPr>
        <w:t>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2.</w:t>
      </w:r>
      <w:r w:rsidRPr="00011757">
        <w:rPr>
          <w:color w:val="000000" w:themeColor="text1"/>
          <w:szCs w:val="28"/>
        </w:rPr>
        <w:tab/>
        <w:t>АО «</w:t>
      </w:r>
      <w:proofErr w:type="spellStart"/>
      <w:r w:rsidRPr="00011757">
        <w:rPr>
          <w:color w:val="000000" w:themeColor="text1"/>
          <w:szCs w:val="28"/>
        </w:rPr>
        <w:t>Дондуковский</w:t>
      </w:r>
      <w:proofErr w:type="spellEnd"/>
      <w:r w:rsidRPr="00011757">
        <w:rPr>
          <w:color w:val="000000" w:themeColor="text1"/>
          <w:szCs w:val="28"/>
        </w:rPr>
        <w:t xml:space="preserve"> элеватор»</w:t>
      </w:r>
      <w:r w:rsidRPr="00011757">
        <w:rPr>
          <w:color w:val="000000" w:themeColor="text1"/>
          <w:szCs w:val="28"/>
        </w:rPr>
        <w:tab/>
        <w:t>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3.</w:t>
      </w:r>
      <w:r w:rsidRPr="00011757">
        <w:rPr>
          <w:color w:val="000000" w:themeColor="text1"/>
          <w:szCs w:val="28"/>
        </w:rPr>
        <w:tab/>
        <w:t xml:space="preserve">ИП </w:t>
      </w:r>
      <w:proofErr w:type="spellStart"/>
      <w:r w:rsidRPr="00011757">
        <w:rPr>
          <w:color w:val="000000" w:themeColor="text1"/>
          <w:szCs w:val="28"/>
        </w:rPr>
        <w:t>Атажахов</w:t>
      </w:r>
      <w:proofErr w:type="spellEnd"/>
      <w:r w:rsidRPr="00011757">
        <w:rPr>
          <w:color w:val="000000" w:themeColor="text1"/>
          <w:szCs w:val="28"/>
        </w:rPr>
        <w:t xml:space="preserve"> Д.А.;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4.</w:t>
      </w:r>
      <w:r w:rsidRPr="00011757">
        <w:rPr>
          <w:color w:val="000000" w:themeColor="text1"/>
          <w:szCs w:val="28"/>
        </w:rPr>
        <w:tab/>
        <w:t xml:space="preserve">КФХ </w:t>
      </w:r>
      <w:proofErr w:type="spellStart"/>
      <w:r w:rsidRPr="00011757">
        <w:rPr>
          <w:color w:val="000000" w:themeColor="text1"/>
          <w:szCs w:val="28"/>
        </w:rPr>
        <w:t>Агиров</w:t>
      </w:r>
      <w:proofErr w:type="spellEnd"/>
      <w:r w:rsidRPr="00011757">
        <w:rPr>
          <w:color w:val="000000" w:themeColor="text1"/>
          <w:szCs w:val="28"/>
        </w:rPr>
        <w:t xml:space="preserve"> Р.А.;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5.</w:t>
      </w:r>
      <w:r w:rsidRPr="00011757">
        <w:rPr>
          <w:color w:val="000000" w:themeColor="text1"/>
          <w:szCs w:val="28"/>
        </w:rPr>
        <w:tab/>
        <w:t>ООО «Фирма Комплекс</w:t>
      </w:r>
      <w:r w:rsidR="00DF0D28" w:rsidRPr="00011757">
        <w:rPr>
          <w:color w:val="000000" w:themeColor="text1"/>
          <w:szCs w:val="28"/>
        </w:rPr>
        <w:t>-Агро</w:t>
      </w:r>
      <w:r w:rsidRPr="00011757">
        <w:rPr>
          <w:color w:val="000000" w:themeColor="text1"/>
          <w:szCs w:val="28"/>
        </w:rPr>
        <w:t xml:space="preserve">»; 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6.</w:t>
      </w:r>
      <w:r w:rsidRPr="00011757">
        <w:rPr>
          <w:color w:val="000000" w:themeColor="text1"/>
          <w:szCs w:val="28"/>
        </w:rPr>
        <w:tab/>
        <w:t xml:space="preserve">ИП </w:t>
      </w:r>
      <w:proofErr w:type="spellStart"/>
      <w:r w:rsidRPr="00011757">
        <w:rPr>
          <w:color w:val="000000" w:themeColor="text1"/>
          <w:szCs w:val="28"/>
        </w:rPr>
        <w:t>Чич</w:t>
      </w:r>
      <w:proofErr w:type="spellEnd"/>
      <w:r w:rsidRPr="00011757">
        <w:rPr>
          <w:color w:val="000000" w:themeColor="text1"/>
          <w:szCs w:val="28"/>
        </w:rPr>
        <w:t xml:space="preserve"> Л.А.;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7.</w:t>
      </w:r>
      <w:r w:rsidRPr="00011757">
        <w:rPr>
          <w:color w:val="000000" w:themeColor="text1"/>
          <w:szCs w:val="28"/>
        </w:rPr>
        <w:tab/>
        <w:t>ООО «Птицефабрика Ханская»;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8.</w:t>
      </w:r>
      <w:r w:rsidRPr="00011757">
        <w:rPr>
          <w:color w:val="000000" w:themeColor="text1"/>
          <w:szCs w:val="28"/>
        </w:rPr>
        <w:tab/>
        <w:t>ЗАО «Радуга»;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9.</w:t>
      </w:r>
      <w:r w:rsidRPr="00011757">
        <w:rPr>
          <w:color w:val="000000" w:themeColor="text1"/>
          <w:szCs w:val="28"/>
        </w:rPr>
        <w:tab/>
        <w:t xml:space="preserve">АО «Фирма Агрокомплекс им. </w:t>
      </w:r>
      <w:proofErr w:type="spellStart"/>
      <w:r w:rsidRPr="00011757">
        <w:rPr>
          <w:color w:val="000000" w:themeColor="text1"/>
          <w:szCs w:val="28"/>
        </w:rPr>
        <w:t>Н.И.Ткачева</w:t>
      </w:r>
      <w:proofErr w:type="spellEnd"/>
      <w:r w:rsidRPr="00011757">
        <w:rPr>
          <w:color w:val="000000" w:themeColor="text1"/>
          <w:szCs w:val="28"/>
        </w:rPr>
        <w:t>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10.</w:t>
      </w:r>
      <w:r w:rsidRPr="00011757">
        <w:rPr>
          <w:color w:val="000000" w:themeColor="text1"/>
          <w:szCs w:val="28"/>
        </w:rPr>
        <w:tab/>
        <w:t>ЗАО «</w:t>
      </w:r>
      <w:proofErr w:type="spellStart"/>
      <w:r w:rsidRPr="00011757">
        <w:rPr>
          <w:color w:val="000000" w:themeColor="text1"/>
          <w:szCs w:val="28"/>
        </w:rPr>
        <w:t>Молкомбинат</w:t>
      </w:r>
      <w:proofErr w:type="spellEnd"/>
      <w:r w:rsidRPr="00011757">
        <w:rPr>
          <w:color w:val="000000" w:themeColor="text1"/>
          <w:szCs w:val="28"/>
        </w:rPr>
        <w:t xml:space="preserve"> «Адыгейский»;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11.</w:t>
      </w:r>
      <w:r w:rsidRPr="00011757">
        <w:rPr>
          <w:color w:val="000000" w:themeColor="text1"/>
          <w:szCs w:val="28"/>
        </w:rPr>
        <w:tab/>
        <w:t>ООО «Мирный Адыгея»;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12.</w:t>
      </w:r>
      <w:r w:rsidRPr="00011757">
        <w:rPr>
          <w:color w:val="000000" w:themeColor="text1"/>
          <w:szCs w:val="28"/>
        </w:rPr>
        <w:tab/>
        <w:t>ООО «</w:t>
      </w:r>
      <w:proofErr w:type="spellStart"/>
      <w:r w:rsidRPr="00011757">
        <w:rPr>
          <w:color w:val="000000" w:themeColor="text1"/>
          <w:szCs w:val="28"/>
        </w:rPr>
        <w:t>Молзавод</w:t>
      </w:r>
      <w:proofErr w:type="spellEnd"/>
      <w:r w:rsidRPr="00011757">
        <w:rPr>
          <w:color w:val="000000" w:themeColor="text1"/>
          <w:szCs w:val="28"/>
        </w:rPr>
        <w:t xml:space="preserve"> Новый»;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13.</w:t>
      </w:r>
      <w:r w:rsidRPr="00011757">
        <w:rPr>
          <w:color w:val="000000" w:themeColor="text1"/>
          <w:szCs w:val="28"/>
        </w:rPr>
        <w:tab/>
        <w:t>ООО «Тамбовский».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Среднее количество участников ярмарки (ЛПХ, КФХ, ИП, юридические лица) в настоящее время: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ул. Советская – 90-120 участников;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ул. Димитрова – 40-50 участников.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За отчетный период п</w:t>
      </w:r>
      <w:r w:rsidR="00544050" w:rsidRPr="00011757">
        <w:rPr>
          <w:color w:val="000000" w:themeColor="text1"/>
          <w:szCs w:val="28"/>
        </w:rPr>
        <w:t xml:space="preserve">роведено </w:t>
      </w:r>
      <w:r w:rsidR="00011757">
        <w:rPr>
          <w:color w:val="000000" w:themeColor="text1"/>
          <w:szCs w:val="28"/>
        </w:rPr>
        <w:t>138</w:t>
      </w:r>
      <w:r w:rsidRPr="00011757">
        <w:rPr>
          <w:color w:val="000000" w:themeColor="text1"/>
          <w:szCs w:val="28"/>
        </w:rPr>
        <w:t xml:space="preserve"> ярмарок выходного дня с участием местных товаропроизводителей, торговых предприятий и </w:t>
      </w:r>
      <w:proofErr w:type="spellStart"/>
      <w:r w:rsidRPr="00011757">
        <w:rPr>
          <w:color w:val="000000" w:themeColor="text1"/>
          <w:szCs w:val="28"/>
        </w:rPr>
        <w:t>сельхозтоваропроизводителей</w:t>
      </w:r>
      <w:proofErr w:type="spellEnd"/>
      <w:r w:rsidRPr="00011757">
        <w:rPr>
          <w:color w:val="000000" w:themeColor="text1"/>
          <w:szCs w:val="28"/>
        </w:rPr>
        <w:t xml:space="preserve"> муниципального образования «Город Майкоп» Республики Адыгея. Число участников составило – </w:t>
      </w:r>
      <w:r w:rsidR="00011757">
        <w:rPr>
          <w:color w:val="000000" w:themeColor="text1"/>
          <w:szCs w:val="28"/>
        </w:rPr>
        <w:t>11</w:t>
      </w:r>
      <w:r w:rsidR="007455C5">
        <w:rPr>
          <w:color w:val="000000" w:themeColor="text1"/>
          <w:szCs w:val="28"/>
        </w:rPr>
        <w:t>235</w:t>
      </w:r>
      <w:r w:rsidRPr="00011757">
        <w:rPr>
          <w:color w:val="000000" w:themeColor="text1"/>
          <w:szCs w:val="28"/>
        </w:rPr>
        <w:t>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</w:t>
      </w:r>
      <w:r w:rsidRPr="00011757">
        <w:rPr>
          <w:color w:val="000000" w:themeColor="text1"/>
          <w:szCs w:val="28"/>
        </w:rPr>
        <w:lastRenderedPageBreak/>
        <w:t xml:space="preserve">государственной собственности или муниципальной собственности (постановление Администрации муниципального образования «Город Майкоп» </w:t>
      </w:r>
      <w:r w:rsidR="00011757" w:rsidRPr="00011757">
        <w:rPr>
          <w:color w:val="000000" w:themeColor="text1"/>
          <w:szCs w:val="28"/>
        </w:rPr>
        <w:t>от 18.07.2022 г. № 678</w:t>
      </w:r>
      <w:r w:rsidRPr="00011757">
        <w:rPr>
          <w:color w:val="000000" w:themeColor="text1"/>
          <w:szCs w:val="28"/>
        </w:rPr>
        <w:t>), в которой предусмотрено 37</w:t>
      </w:r>
      <w:r w:rsidR="005F1CD3">
        <w:rPr>
          <w:color w:val="000000" w:themeColor="text1"/>
          <w:szCs w:val="28"/>
        </w:rPr>
        <w:t>9</w:t>
      </w:r>
      <w:r w:rsidR="00011757" w:rsidRPr="00011757">
        <w:rPr>
          <w:color w:val="000000" w:themeColor="text1"/>
          <w:szCs w:val="28"/>
        </w:rPr>
        <w:t xml:space="preserve"> нестационарных торговых объектов</w:t>
      </w:r>
      <w:r w:rsidRPr="00011757">
        <w:rPr>
          <w:color w:val="000000" w:themeColor="text1"/>
          <w:szCs w:val="28"/>
        </w:rPr>
        <w:t xml:space="preserve">. </w:t>
      </w:r>
    </w:p>
    <w:p w:rsidR="00544050" w:rsidRPr="00011757" w:rsidRDefault="005F1CD3" w:rsidP="006837FB">
      <w:pPr>
        <w:ind w:firstLine="709"/>
        <w:jc w:val="both"/>
        <w:rPr>
          <w:color w:val="000000" w:themeColor="text1"/>
          <w:szCs w:val="28"/>
        </w:rPr>
      </w:pPr>
      <w:r w:rsidRPr="00583B12">
        <w:rPr>
          <w:color w:val="000000" w:themeColor="text1"/>
          <w:szCs w:val="28"/>
        </w:rPr>
        <w:t xml:space="preserve">Управлением развития предпринимательства и потребительского рынка проведено два конкурса на право размещения нестационарных торговых объектов на территории муниципального образования «Город Майкоп». По результатам конкурса № 1 в соответствии с протоколами №№ 1, 2 от 21.04.2022 было подано 103 заявки на 54 лота. По результатам конкурса № 2 в соответствии с протоколами №№ 1, 2 от 10.08.2022 было подано 13 заявок на 23 лота. По заключенным договорам, по выданным разрешениям на установку уличных кафе, по дополнительным соглашениям, заключенным в рамках договоров на право размещения нестационарных торговых объектов, по выданным разрешениям на торговлю в дни проведения праздничных мероприятий, по прочим выплатам общая сумма поступлений в муниципальный бюджет г. Майкопа составила </w:t>
      </w:r>
      <w:r w:rsidR="00AC22FB" w:rsidRPr="00583B12">
        <w:rPr>
          <w:color w:val="000000" w:themeColor="text1"/>
          <w:szCs w:val="28"/>
        </w:rPr>
        <w:t>–</w:t>
      </w:r>
      <w:r w:rsidR="00544050" w:rsidRPr="00583B12">
        <w:rPr>
          <w:color w:val="000000" w:themeColor="text1"/>
          <w:szCs w:val="28"/>
        </w:rPr>
        <w:t xml:space="preserve"> </w:t>
      </w:r>
      <w:r w:rsidR="007455C5" w:rsidRPr="00583B12">
        <w:rPr>
          <w:szCs w:val="28"/>
        </w:rPr>
        <w:t>4 137 972</w:t>
      </w:r>
      <w:r w:rsidR="00544050" w:rsidRPr="00583B12">
        <w:rPr>
          <w:szCs w:val="28"/>
        </w:rPr>
        <w:t xml:space="preserve"> рублей </w:t>
      </w:r>
      <w:r w:rsidR="00AC22FB" w:rsidRPr="00583B12">
        <w:rPr>
          <w:szCs w:val="28"/>
        </w:rPr>
        <w:t>00</w:t>
      </w:r>
      <w:r w:rsidR="00544050" w:rsidRPr="00583B12">
        <w:rPr>
          <w:szCs w:val="28"/>
        </w:rPr>
        <w:t xml:space="preserve"> </w:t>
      </w:r>
      <w:r w:rsidR="00544050" w:rsidRPr="00583B12">
        <w:rPr>
          <w:color w:val="000000" w:themeColor="text1"/>
          <w:szCs w:val="28"/>
        </w:rPr>
        <w:t>копеек.</w:t>
      </w:r>
    </w:p>
    <w:p w:rsidR="0034259D" w:rsidRPr="00011757" w:rsidRDefault="0034259D" w:rsidP="00544050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 xml:space="preserve">В связи с поступающими жалобами граждан, а также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7455C5" w:rsidRPr="007455C5">
        <w:rPr>
          <w:szCs w:val="28"/>
        </w:rPr>
        <w:t>117</w:t>
      </w:r>
      <w:r w:rsidRPr="007455C5">
        <w:rPr>
          <w:szCs w:val="28"/>
        </w:rPr>
        <w:t xml:space="preserve"> рейдовых проверок, по результатам которых составлено </w:t>
      </w:r>
      <w:r w:rsidR="007455C5" w:rsidRPr="007455C5">
        <w:rPr>
          <w:szCs w:val="28"/>
        </w:rPr>
        <w:t>21</w:t>
      </w:r>
      <w:r w:rsidRPr="007455C5">
        <w:rPr>
          <w:szCs w:val="28"/>
        </w:rPr>
        <w:t xml:space="preserve"> протокол об административных </w:t>
      </w:r>
      <w:r w:rsidRPr="007455C5">
        <w:rPr>
          <w:color w:val="000000" w:themeColor="text1"/>
          <w:szCs w:val="28"/>
        </w:rPr>
        <w:t>правонарушениях.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В 2022 году работа Управления развития предпринимательства и потребительского рынка Администрации муниципального образования «Город Майкоп» ведется в направлении: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lastRenderedPageBreak/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7455C5">
        <w:rPr>
          <w:color w:val="000000" w:themeColor="text1"/>
          <w:szCs w:val="28"/>
        </w:rPr>
        <w:t>внутридворовых</w:t>
      </w:r>
      <w:proofErr w:type="spellEnd"/>
      <w:r w:rsidRPr="007455C5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AC22FB" w:rsidRDefault="00AC22FB" w:rsidP="00C171FD">
      <w:pPr>
        <w:rPr>
          <w:szCs w:val="28"/>
        </w:rPr>
      </w:pPr>
      <w:bookmarkStart w:id="0" w:name="_GoBack"/>
      <w:bookmarkEnd w:id="0"/>
    </w:p>
    <w:sectPr w:rsidR="00AC22FB" w:rsidSect="00ED3516">
      <w:headerReference w:type="even" r:id="rId8"/>
      <w:headerReference w:type="default" r:id="rId9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E6" w:rsidRDefault="003304E6">
      <w:r>
        <w:separator/>
      </w:r>
    </w:p>
  </w:endnote>
  <w:endnote w:type="continuationSeparator" w:id="0">
    <w:p w:rsidR="003304E6" w:rsidRDefault="0033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E6" w:rsidRDefault="003304E6">
      <w:r>
        <w:separator/>
      </w:r>
    </w:p>
  </w:footnote>
  <w:footnote w:type="continuationSeparator" w:id="0">
    <w:p w:rsidR="003304E6" w:rsidRDefault="0033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3B12">
      <w:rPr>
        <w:rStyle w:val="a8"/>
        <w:noProof/>
      </w:rPr>
      <w:t>1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1757"/>
    <w:rsid w:val="000148C4"/>
    <w:rsid w:val="0001597E"/>
    <w:rsid w:val="00020120"/>
    <w:rsid w:val="00023B4A"/>
    <w:rsid w:val="0002403C"/>
    <w:rsid w:val="00024FD4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2493"/>
    <w:rsid w:val="00062675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2653"/>
    <w:rsid w:val="000D3EBE"/>
    <w:rsid w:val="000D7875"/>
    <w:rsid w:val="000E2C83"/>
    <w:rsid w:val="000E4ACE"/>
    <w:rsid w:val="000E599A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59F"/>
    <w:rsid w:val="00180F2A"/>
    <w:rsid w:val="0018113D"/>
    <w:rsid w:val="00181FB7"/>
    <w:rsid w:val="001870C2"/>
    <w:rsid w:val="001907FB"/>
    <w:rsid w:val="00194D70"/>
    <w:rsid w:val="00196149"/>
    <w:rsid w:val="001A218C"/>
    <w:rsid w:val="001A3AF1"/>
    <w:rsid w:val="001A3BA2"/>
    <w:rsid w:val="001A7227"/>
    <w:rsid w:val="001A77A5"/>
    <w:rsid w:val="001B0A9E"/>
    <w:rsid w:val="001B23ED"/>
    <w:rsid w:val="001B4B7D"/>
    <w:rsid w:val="001B7791"/>
    <w:rsid w:val="001B7E5E"/>
    <w:rsid w:val="001C0982"/>
    <w:rsid w:val="001C1F8B"/>
    <w:rsid w:val="001C2BE7"/>
    <w:rsid w:val="001D1630"/>
    <w:rsid w:val="001D1F79"/>
    <w:rsid w:val="001D223D"/>
    <w:rsid w:val="001D2942"/>
    <w:rsid w:val="001D3E31"/>
    <w:rsid w:val="001D4E56"/>
    <w:rsid w:val="001D51D1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6157E"/>
    <w:rsid w:val="0026203D"/>
    <w:rsid w:val="00265256"/>
    <w:rsid w:val="002661F8"/>
    <w:rsid w:val="002673B0"/>
    <w:rsid w:val="0027232F"/>
    <w:rsid w:val="00272630"/>
    <w:rsid w:val="00273728"/>
    <w:rsid w:val="00277592"/>
    <w:rsid w:val="00282A6F"/>
    <w:rsid w:val="00283F46"/>
    <w:rsid w:val="002847A9"/>
    <w:rsid w:val="00285600"/>
    <w:rsid w:val="00286D40"/>
    <w:rsid w:val="00286E6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20082"/>
    <w:rsid w:val="00320C7A"/>
    <w:rsid w:val="0032280E"/>
    <w:rsid w:val="00325606"/>
    <w:rsid w:val="00325B50"/>
    <w:rsid w:val="003304E6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46ECD"/>
    <w:rsid w:val="00450BF6"/>
    <w:rsid w:val="00456011"/>
    <w:rsid w:val="004570EB"/>
    <w:rsid w:val="00457E1F"/>
    <w:rsid w:val="00461F49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27CC"/>
    <w:rsid w:val="004C507F"/>
    <w:rsid w:val="004C7243"/>
    <w:rsid w:val="004D2862"/>
    <w:rsid w:val="004D6F06"/>
    <w:rsid w:val="004E5172"/>
    <w:rsid w:val="004F17E0"/>
    <w:rsid w:val="004F23C8"/>
    <w:rsid w:val="004F26E4"/>
    <w:rsid w:val="004F335D"/>
    <w:rsid w:val="004F4CD4"/>
    <w:rsid w:val="004F6356"/>
    <w:rsid w:val="004F7F96"/>
    <w:rsid w:val="0050009C"/>
    <w:rsid w:val="005015BC"/>
    <w:rsid w:val="00504B3A"/>
    <w:rsid w:val="00504BAE"/>
    <w:rsid w:val="00505E27"/>
    <w:rsid w:val="00505E29"/>
    <w:rsid w:val="00506018"/>
    <w:rsid w:val="00516B70"/>
    <w:rsid w:val="005175A2"/>
    <w:rsid w:val="005225FD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5558"/>
    <w:rsid w:val="00550043"/>
    <w:rsid w:val="005503B1"/>
    <w:rsid w:val="0056065D"/>
    <w:rsid w:val="005648CE"/>
    <w:rsid w:val="005653ED"/>
    <w:rsid w:val="005673AA"/>
    <w:rsid w:val="0057353F"/>
    <w:rsid w:val="005745A1"/>
    <w:rsid w:val="00580E49"/>
    <w:rsid w:val="00583B12"/>
    <w:rsid w:val="005859F5"/>
    <w:rsid w:val="005860CE"/>
    <w:rsid w:val="00586D4E"/>
    <w:rsid w:val="0059207B"/>
    <w:rsid w:val="0059409A"/>
    <w:rsid w:val="00595183"/>
    <w:rsid w:val="0059580A"/>
    <w:rsid w:val="00595BB6"/>
    <w:rsid w:val="0059711D"/>
    <w:rsid w:val="005A18BC"/>
    <w:rsid w:val="005A5029"/>
    <w:rsid w:val="005A60D5"/>
    <w:rsid w:val="005A674B"/>
    <w:rsid w:val="005A7362"/>
    <w:rsid w:val="005A7AE8"/>
    <w:rsid w:val="005A7C98"/>
    <w:rsid w:val="005B30C6"/>
    <w:rsid w:val="005B3252"/>
    <w:rsid w:val="005B39F7"/>
    <w:rsid w:val="005B54FB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1CD3"/>
    <w:rsid w:val="005F5D47"/>
    <w:rsid w:val="005F7585"/>
    <w:rsid w:val="005F7E0B"/>
    <w:rsid w:val="0060170C"/>
    <w:rsid w:val="006027C0"/>
    <w:rsid w:val="00602F0E"/>
    <w:rsid w:val="00606C18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6579"/>
    <w:rsid w:val="00680144"/>
    <w:rsid w:val="006819DA"/>
    <w:rsid w:val="006837FB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6F4141"/>
    <w:rsid w:val="00700496"/>
    <w:rsid w:val="00700CA6"/>
    <w:rsid w:val="00701619"/>
    <w:rsid w:val="00701EC6"/>
    <w:rsid w:val="007038F0"/>
    <w:rsid w:val="00703E01"/>
    <w:rsid w:val="0070423A"/>
    <w:rsid w:val="00705F61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39DC"/>
    <w:rsid w:val="007343BD"/>
    <w:rsid w:val="0074435D"/>
    <w:rsid w:val="007455C5"/>
    <w:rsid w:val="00747344"/>
    <w:rsid w:val="007546DE"/>
    <w:rsid w:val="007567EE"/>
    <w:rsid w:val="00762D7E"/>
    <w:rsid w:val="0076488C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4ECB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D22DB"/>
    <w:rsid w:val="007D77E8"/>
    <w:rsid w:val="007E5E42"/>
    <w:rsid w:val="007E6E0E"/>
    <w:rsid w:val="007F2AA0"/>
    <w:rsid w:val="007F4DF7"/>
    <w:rsid w:val="007F5948"/>
    <w:rsid w:val="007F5F15"/>
    <w:rsid w:val="007F749F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6F95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47C4"/>
    <w:rsid w:val="00937A44"/>
    <w:rsid w:val="00941D98"/>
    <w:rsid w:val="00944822"/>
    <w:rsid w:val="00951E1C"/>
    <w:rsid w:val="00952A4D"/>
    <w:rsid w:val="0095793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50EF"/>
    <w:rsid w:val="009A623B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08B0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6FE"/>
    <w:rsid w:val="00A42D82"/>
    <w:rsid w:val="00A440FF"/>
    <w:rsid w:val="00A45902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E7235"/>
    <w:rsid w:val="00AF0B85"/>
    <w:rsid w:val="00AF0F41"/>
    <w:rsid w:val="00AF1189"/>
    <w:rsid w:val="00AF2016"/>
    <w:rsid w:val="00AF256A"/>
    <w:rsid w:val="00AF2573"/>
    <w:rsid w:val="00AF7D44"/>
    <w:rsid w:val="00B01392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17CCD"/>
    <w:rsid w:val="00B20222"/>
    <w:rsid w:val="00B2536A"/>
    <w:rsid w:val="00B25774"/>
    <w:rsid w:val="00B31C28"/>
    <w:rsid w:val="00B31C37"/>
    <w:rsid w:val="00B32E4F"/>
    <w:rsid w:val="00B3357B"/>
    <w:rsid w:val="00B34FB4"/>
    <w:rsid w:val="00B361F1"/>
    <w:rsid w:val="00B37175"/>
    <w:rsid w:val="00B37518"/>
    <w:rsid w:val="00B37F73"/>
    <w:rsid w:val="00B426AF"/>
    <w:rsid w:val="00B430C4"/>
    <w:rsid w:val="00B44406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978CE"/>
    <w:rsid w:val="00BA347A"/>
    <w:rsid w:val="00BA4959"/>
    <w:rsid w:val="00BA5523"/>
    <w:rsid w:val="00BB09E3"/>
    <w:rsid w:val="00BB0BAD"/>
    <w:rsid w:val="00BB31EA"/>
    <w:rsid w:val="00BB764B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3C2E"/>
    <w:rsid w:val="00BE4436"/>
    <w:rsid w:val="00BE5B22"/>
    <w:rsid w:val="00BE7DC1"/>
    <w:rsid w:val="00BF0F20"/>
    <w:rsid w:val="00BF4080"/>
    <w:rsid w:val="00BF57F9"/>
    <w:rsid w:val="00BF5905"/>
    <w:rsid w:val="00BF5CA6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26F9D"/>
    <w:rsid w:val="00C30617"/>
    <w:rsid w:val="00C43126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881"/>
    <w:rsid w:val="00C72523"/>
    <w:rsid w:val="00C74417"/>
    <w:rsid w:val="00C76233"/>
    <w:rsid w:val="00C82DB1"/>
    <w:rsid w:val="00C834A0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4B2C"/>
    <w:rsid w:val="00CA698E"/>
    <w:rsid w:val="00CB0580"/>
    <w:rsid w:val="00CC03CF"/>
    <w:rsid w:val="00CC1BE3"/>
    <w:rsid w:val="00CC55C9"/>
    <w:rsid w:val="00CC669A"/>
    <w:rsid w:val="00CD23BA"/>
    <w:rsid w:val="00CD4ED6"/>
    <w:rsid w:val="00CD5AE2"/>
    <w:rsid w:val="00CD63EE"/>
    <w:rsid w:val="00CD7074"/>
    <w:rsid w:val="00CD7879"/>
    <w:rsid w:val="00CD79D9"/>
    <w:rsid w:val="00CE1996"/>
    <w:rsid w:val="00CE28F7"/>
    <w:rsid w:val="00CE5276"/>
    <w:rsid w:val="00CE5582"/>
    <w:rsid w:val="00CE5FFA"/>
    <w:rsid w:val="00CE6D0A"/>
    <w:rsid w:val="00CF1955"/>
    <w:rsid w:val="00CF6F4A"/>
    <w:rsid w:val="00CF78C9"/>
    <w:rsid w:val="00D06C41"/>
    <w:rsid w:val="00D07126"/>
    <w:rsid w:val="00D1066E"/>
    <w:rsid w:val="00D16558"/>
    <w:rsid w:val="00D172C7"/>
    <w:rsid w:val="00D311A2"/>
    <w:rsid w:val="00D31325"/>
    <w:rsid w:val="00D346BA"/>
    <w:rsid w:val="00D356CC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945F9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0D28"/>
    <w:rsid w:val="00DF1740"/>
    <w:rsid w:val="00DF3098"/>
    <w:rsid w:val="00DF3D0F"/>
    <w:rsid w:val="00E05932"/>
    <w:rsid w:val="00E13041"/>
    <w:rsid w:val="00E13102"/>
    <w:rsid w:val="00E14E9D"/>
    <w:rsid w:val="00E209FD"/>
    <w:rsid w:val="00E22C00"/>
    <w:rsid w:val="00E23EA4"/>
    <w:rsid w:val="00E24D6C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6C0E"/>
    <w:rsid w:val="00EB7E5D"/>
    <w:rsid w:val="00EB7E6B"/>
    <w:rsid w:val="00EC44BF"/>
    <w:rsid w:val="00ED3516"/>
    <w:rsid w:val="00ED584A"/>
    <w:rsid w:val="00EE276D"/>
    <w:rsid w:val="00EE4F20"/>
    <w:rsid w:val="00EE5BC3"/>
    <w:rsid w:val="00F068FD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19"/>
    <w:rsid w:val="00F444E7"/>
    <w:rsid w:val="00F44E9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15916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user</cp:lastModifiedBy>
  <cp:revision>7</cp:revision>
  <cp:lastPrinted>2022-07-22T12:13:00Z</cp:lastPrinted>
  <dcterms:created xsi:type="dcterms:W3CDTF">2022-10-19T09:02:00Z</dcterms:created>
  <dcterms:modified xsi:type="dcterms:W3CDTF">2022-12-20T14:45:00Z</dcterms:modified>
</cp:coreProperties>
</file>